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6C7" w:rsidRDefault="009E6A6B" w:rsidP="00E146C7">
      <w:pPr>
        <w:ind w:left="2127" w:hanging="2127"/>
        <w:jc w:val="center"/>
        <w:rPr>
          <w:b/>
          <w:szCs w:val="24"/>
        </w:rPr>
      </w:pPr>
      <w:r>
        <w:rPr>
          <w:b/>
          <w:szCs w:val="24"/>
        </w:rPr>
        <w:t>DA</w:t>
      </w:r>
      <w:r w:rsidR="00A7730A">
        <w:rPr>
          <w:b/>
          <w:szCs w:val="24"/>
        </w:rPr>
        <w:t>UGIABUČIŲ GYVENAMŲJŲ NAMŲ TECHNINĖS PRIEŽIŪROS MAKSIMALŪS TARIFAI</w:t>
      </w:r>
    </w:p>
    <w:p w:rsidR="00A7730A" w:rsidRDefault="00A7730A" w:rsidP="00E146C7">
      <w:pPr>
        <w:ind w:left="2127" w:hanging="2127"/>
        <w:jc w:val="center"/>
        <w:rPr>
          <w:b/>
          <w:szCs w:val="24"/>
        </w:rPr>
      </w:pPr>
    </w:p>
    <w:tbl>
      <w:tblPr>
        <w:tblStyle w:val="Lentelstinklelis"/>
        <w:tblW w:w="4942" w:type="pct"/>
        <w:tblLook w:val="04A0"/>
      </w:tblPr>
      <w:tblGrid>
        <w:gridCol w:w="556"/>
        <w:gridCol w:w="2760"/>
        <w:gridCol w:w="636"/>
        <w:gridCol w:w="877"/>
        <w:gridCol w:w="877"/>
        <w:gridCol w:w="880"/>
        <w:gridCol w:w="877"/>
        <w:gridCol w:w="1009"/>
        <w:gridCol w:w="933"/>
        <w:gridCol w:w="877"/>
        <w:gridCol w:w="877"/>
        <w:gridCol w:w="880"/>
        <w:gridCol w:w="877"/>
        <w:gridCol w:w="877"/>
        <w:gridCol w:w="876"/>
      </w:tblGrid>
      <w:tr w:rsidR="009C0150" w:rsidRPr="00BC1EAC" w:rsidTr="009E6A6B">
        <w:trPr>
          <w:trHeight w:val="472"/>
        </w:trPr>
        <w:tc>
          <w:tcPr>
            <w:tcW w:w="190" w:type="pct"/>
            <w:vMerge w:val="restart"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  <w:r w:rsidRPr="00BC1EAC">
              <w:rPr>
                <w:szCs w:val="24"/>
              </w:rPr>
              <w:t xml:space="preserve">Eil. </w:t>
            </w:r>
            <w:r w:rsidR="00730CFB">
              <w:rPr>
                <w:szCs w:val="24"/>
              </w:rPr>
              <w:t>n</w:t>
            </w:r>
            <w:r w:rsidRPr="00BC1EAC">
              <w:rPr>
                <w:szCs w:val="24"/>
              </w:rPr>
              <w:t>r.</w:t>
            </w:r>
          </w:p>
        </w:tc>
        <w:tc>
          <w:tcPr>
            <w:tcW w:w="941" w:type="pct"/>
            <w:vMerge w:val="restart"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Namo ypatumai</w:t>
            </w:r>
          </w:p>
        </w:tc>
        <w:tc>
          <w:tcPr>
            <w:tcW w:w="217" w:type="pct"/>
            <w:vMerge w:val="restart"/>
            <w:textDirection w:val="btLr"/>
            <w:vAlign w:val="center"/>
          </w:tcPr>
          <w:p w:rsidR="00BC1EAC" w:rsidRPr="00BC1EAC" w:rsidRDefault="00BC1EAC" w:rsidP="00BC1EAC">
            <w:pPr>
              <w:ind w:left="113" w:right="113"/>
              <w:jc w:val="center"/>
              <w:rPr>
                <w:szCs w:val="24"/>
                <w:vertAlign w:val="subscript"/>
              </w:rPr>
            </w:pPr>
            <w:r>
              <w:rPr>
                <w:szCs w:val="24"/>
              </w:rPr>
              <w:t xml:space="preserve">Koeficientas </w:t>
            </w:r>
            <w:proofErr w:type="spellStart"/>
            <w:r>
              <w:rPr>
                <w:szCs w:val="24"/>
              </w:rPr>
              <w:t>K</w:t>
            </w:r>
            <w:r>
              <w:rPr>
                <w:szCs w:val="24"/>
                <w:vertAlign w:val="subscript"/>
              </w:rPr>
              <w:t>y</w:t>
            </w:r>
            <w:proofErr w:type="spellEnd"/>
          </w:p>
        </w:tc>
        <w:tc>
          <w:tcPr>
            <w:tcW w:w="3653" w:type="pct"/>
            <w:gridSpan w:val="12"/>
            <w:vAlign w:val="center"/>
          </w:tcPr>
          <w:p w:rsidR="00BC1EAC" w:rsidRPr="00BC1EAC" w:rsidRDefault="00BC1EAC" w:rsidP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Namo bendras naudingas plotas m²/namo dydžio </w:t>
            </w:r>
            <w:proofErr w:type="spellStart"/>
            <w:r w:rsidRPr="00BC1EAC">
              <w:rPr>
                <w:color w:val="000000"/>
                <w:szCs w:val="24"/>
              </w:rPr>
              <w:t>K</w:t>
            </w:r>
            <w:r w:rsidRPr="00BC1EAC">
              <w:rPr>
                <w:color w:val="000000"/>
                <w:szCs w:val="24"/>
                <w:vertAlign w:val="subscript"/>
              </w:rPr>
              <w:t>d</w:t>
            </w:r>
            <w:proofErr w:type="spellEnd"/>
          </w:p>
        </w:tc>
      </w:tr>
      <w:tr w:rsidR="00030B46" w:rsidRPr="00BC1EAC" w:rsidTr="009E6A6B">
        <w:trPr>
          <w:trHeight w:val="422"/>
        </w:trPr>
        <w:tc>
          <w:tcPr>
            <w:tcW w:w="190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941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217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898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Iki 1000</w:t>
            </w:r>
          </w:p>
        </w:tc>
        <w:tc>
          <w:tcPr>
            <w:tcW w:w="961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1001</w:t>
            </w:r>
            <w:r w:rsidR="00730CFB">
              <w:rPr>
                <w:color w:val="000000"/>
                <w:szCs w:val="24"/>
              </w:rPr>
              <w:t>–</w:t>
            </w:r>
            <w:r w:rsidR="00495BEE" w:rsidRPr="00495BEE">
              <w:rPr>
                <w:szCs w:val="24"/>
              </w:rPr>
              <w:t>2000</w:t>
            </w:r>
            <w:r w:rsidR="0029520C">
              <w:rPr>
                <w:szCs w:val="24"/>
              </w:rPr>
              <w:t>u</w:t>
            </w:r>
          </w:p>
        </w:tc>
        <w:tc>
          <w:tcPr>
            <w:tcW w:w="898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2001</w:t>
            </w:r>
            <w:r w:rsidR="00730CFB">
              <w:rPr>
                <w:color w:val="000000"/>
                <w:szCs w:val="24"/>
              </w:rPr>
              <w:t>–</w:t>
            </w:r>
            <w:r w:rsidRPr="00BC1EAC">
              <w:rPr>
                <w:color w:val="000000"/>
                <w:szCs w:val="24"/>
              </w:rPr>
              <w:t>500</w:t>
            </w:r>
            <w:r w:rsidR="00972B20">
              <w:rPr>
                <w:color w:val="000000"/>
                <w:szCs w:val="24"/>
              </w:rPr>
              <w:t>0</w:t>
            </w:r>
          </w:p>
        </w:tc>
        <w:tc>
          <w:tcPr>
            <w:tcW w:w="896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Daugiau kaip 5000</w:t>
            </w:r>
          </w:p>
        </w:tc>
      </w:tr>
      <w:tr w:rsidR="00030B46" w:rsidRPr="00BC1EAC" w:rsidTr="009E6A6B">
        <w:trPr>
          <w:trHeight w:val="414"/>
        </w:trPr>
        <w:tc>
          <w:tcPr>
            <w:tcW w:w="190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941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217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898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0,85</w:t>
            </w:r>
          </w:p>
        </w:tc>
        <w:tc>
          <w:tcPr>
            <w:tcW w:w="961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1</w:t>
            </w:r>
          </w:p>
        </w:tc>
        <w:tc>
          <w:tcPr>
            <w:tcW w:w="898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1,15</w:t>
            </w:r>
          </w:p>
        </w:tc>
        <w:tc>
          <w:tcPr>
            <w:tcW w:w="896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1,2</w:t>
            </w:r>
          </w:p>
        </w:tc>
      </w:tr>
      <w:tr w:rsidR="003020E1" w:rsidRPr="00BC1EAC" w:rsidTr="009E6A6B">
        <w:trPr>
          <w:cantSplit/>
          <w:trHeight w:val="1556"/>
        </w:trPr>
        <w:tc>
          <w:tcPr>
            <w:tcW w:w="190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941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217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/m²/ mėn</w:t>
            </w:r>
            <w:r>
              <w:rPr>
                <w:color w:val="000000"/>
                <w:szCs w:val="24"/>
              </w:rPr>
              <w:t>.</w:t>
            </w:r>
            <w:r w:rsidRPr="00BC1EAC">
              <w:rPr>
                <w:color w:val="000000"/>
                <w:szCs w:val="24"/>
              </w:rPr>
              <w:t xml:space="preserve"> be PVM</w:t>
            </w: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PVM</w:t>
            </w:r>
          </w:p>
        </w:tc>
        <w:tc>
          <w:tcPr>
            <w:tcW w:w="300" w:type="pct"/>
            <w:textDirection w:val="btLr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 mėn</w:t>
            </w:r>
            <w:r>
              <w:rPr>
                <w:color w:val="000000"/>
                <w:szCs w:val="24"/>
              </w:rPr>
              <w:t xml:space="preserve">. </w:t>
            </w:r>
            <w:r w:rsidRPr="00BC1EAC">
              <w:rPr>
                <w:color w:val="000000"/>
                <w:szCs w:val="24"/>
              </w:rPr>
              <w:t>su PVM</w:t>
            </w: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/m²/ mėn</w:t>
            </w:r>
            <w:r>
              <w:rPr>
                <w:color w:val="000000"/>
                <w:szCs w:val="24"/>
              </w:rPr>
              <w:t>.</w:t>
            </w:r>
            <w:r w:rsidRPr="00BC1EAC">
              <w:rPr>
                <w:color w:val="000000"/>
                <w:szCs w:val="24"/>
              </w:rPr>
              <w:t xml:space="preserve"> be PVM</w:t>
            </w:r>
          </w:p>
        </w:tc>
        <w:tc>
          <w:tcPr>
            <w:tcW w:w="344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PVM</w:t>
            </w:r>
          </w:p>
        </w:tc>
        <w:tc>
          <w:tcPr>
            <w:tcW w:w="318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 mėn</w:t>
            </w:r>
            <w:r>
              <w:rPr>
                <w:color w:val="000000"/>
                <w:szCs w:val="24"/>
              </w:rPr>
              <w:t xml:space="preserve">. </w:t>
            </w:r>
            <w:r w:rsidRPr="00BC1EAC">
              <w:rPr>
                <w:color w:val="000000"/>
                <w:szCs w:val="24"/>
              </w:rPr>
              <w:t>su PVM</w:t>
            </w: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/m²/ mėn</w:t>
            </w:r>
            <w:r>
              <w:rPr>
                <w:color w:val="000000"/>
                <w:szCs w:val="24"/>
              </w:rPr>
              <w:t>.</w:t>
            </w:r>
            <w:r w:rsidRPr="00BC1EAC">
              <w:rPr>
                <w:color w:val="000000"/>
                <w:szCs w:val="24"/>
              </w:rPr>
              <w:t xml:space="preserve"> be PVM</w:t>
            </w: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PVM</w:t>
            </w:r>
          </w:p>
        </w:tc>
        <w:tc>
          <w:tcPr>
            <w:tcW w:w="300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 mėn</w:t>
            </w:r>
            <w:r>
              <w:rPr>
                <w:color w:val="000000"/>
                <w:szCs w:val="24"/>
              </w:rPr>
              <w:t xml:space="preserve">. </w:t>
            </w:r>
            <w:r w:rsidRPr="00BC1EAC">
              <w:rPr>
                <w:color w:val="000000"/>
                <w:szCs w:val="24"/>
              </w:rPr>
              <w:t>su PVM</w:t>
            </w: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/m²/ mėn</w:t>
            </w:r>
            <w:r>
              <w:rPr>
                <w:color w:val="000000"/>
                <w:szCs w:val="24"/>
              </w:rPr>
              <w:t>.</w:t>
            </w:r>
            <w:r w:rsidRPr="00BC1EAC">
              <w:rPr>
                <w:color w:val="000000"/>
                <w:szCs w:val="24"/>
              </w:rPr>
              <w:t xml:space="preserve"> be PVM</w:t>
            </w: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PVM</w:t>
            </w: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Tarifas </w:t>
            </w:r>
            <w:proofErr w:type="spellStart"/>
            <w:r w:rsidRPr="00BC1EAC">
              <w:rPr>
                <w:color w:val="000000"/>
                <w:szCs w:val="24"/>
              </w:rPr>
              <w:t>Eur</w:t>
            </w:r>
            <w:proofErr w:type="spellEnd"/>
            <w:r w:rsidRPr="00BC1EAC">
              <w:rPr>
                <w:color w:val="000000"/>
                <w:szCs w:val="24"/>
              </w:rPr>
              <w:t>/m² mėn</w:t>
            </w:r>
            <w:r>
              <w:rPr>
                <w:color w:val="000000"/>
                <w:szCs w:val="24"/>
              </w:rPr>
              <w:t xml:space="preserve">. </w:t>
            </w:r>
            <w:r w:rsidRPr="00BC1EAC">
              <w:rPr>
                <w:color w:val="000000"/>
                <w:szCs w:val="24"/>
              </w:rPr>
              <w:t>su PVM</w:t>
            </w:r>
          </w:p>
        </w:tc>
      </w:tr>
      <w:tr w:rsidR="003020E1" w:rsidRPr="00BC1EAC" w:rsidTr="009E6A6B">
        <w:tc>
          <w:tcPr>
            <w:tcW w:w="190" w:type="pct"/>
            <w:vAlign w:val="center"/>
          </w:tcPr>
          <w:p w:rsidR="00917B92" w:rsidRPr="00BC1EAC" w:rsidRDefault="00917B92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941" w:type="pct"/>
            <w:vAlign w:val="center"/>
          </w:tcPr>
          <w:p w:rsidR="00917B92" w:rsidRPr="00BC1EAC" w:rsidRDefault="00917B92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kuriuose neįrengta bendroji geriamojo vandens tiekimo inžinerinė sistema</w:t>
            </w:r>
          </w:p>
        </w:tc>
        <w:tc>
          <w:tcPr>
            <w:tcW w:w="217" w:type="pct"/>
            <w:vAlign w:val="center"/>
          </w:tcPr>
          <w:p w:rsidR="00917B92" w:rsidRPr="00F05A82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0,97</w:t>
            </w:r>
          </w:p>
        </w:tc>
        <w:tc>
          <w:tcPr>
            <w:tcW w:w="299" w:type="pct"/>
            <w:vAlign w:val="center"/>
          </w:tcPr>
          <w:p w:rsidR="009E6A6B" w:rsidRPr="009E6A6B" w:rsidRDefault="009E6A6B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0,033</w:t>
            </w:r>
          </w:p>
          <w:p w:rsidR="009E6A6B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0,0119</w:t>
            </w:r>
          </w:p>
        </w:tc>
        <w:tc>
          <w:tcPr>
            <w:tcW w:w="299" w:type="pct"/>
            <w:vAlign w:val="center"/>
          </w:tcPr>
          <w:p w:rsidR="00917B92" w:rsidRPr="009E6A6B" w:rsidRDefault="009E6A6B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0,0069</w:t>
            </w:r>
            <w:r>
              <w:rPr>
                <w:strike/>
                <w:color w:val="000000"/>
                <w:szCs w:val="24"/>
                <w:lang w:eastAsia="lt-LT"/>
              </w:rPr>
              <w:t xml:space="preserve"> </w:t>
            </w:r>
            <w:r w:rsidR="008263C2" w:rsidRPr="009E6A6B">
              <w:rPr>
                <w:strike/>
                <w:color w:val="000000"/>
                <w:szCs w:val="24"/>
                <w:lang w:eastAsia="lt-LT"/>
              </w:rPr>
              <w:t>0,0025</w:t>
            </w:r>
          </w:p>
        </w:tc>
        <w:tc>
          <w:tcPr>
            <w:tcW w:w="300" w:type="pct"/>
            <w:vAlign w:val="center"/>
          </w:tcPr>
          <w:p w:rsidR="00917B92" w:rsidRPr="009E6A6B" w:rsidRDefault="009E6A6B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0,0399</w:t>
            </w:r>
            <w:r>
              <w:rPr>
                <w:strike/>
                <w:color w:val="000000"/>
                <w:szCs w:val="24"/>
                <w:lang w:eastAsia="lt-LT"/>
              </w:rPr>
              <w:t xml:space="preserve"> </w:t>
            </w:r>
            <w:r w:rsidR="008263C2" w:rsidRPr="009E6A6B">
              <w:rPr>
                <w:strike/>
                <w:color w:val="000000"/>
                <w:szCs w:val="24"/>
                <w:lang w:eastAsia="lt-LT"/>
              </w:rPr>
              <w:t>0,0144</w:t>
            </w:r>
          </w:p>
        </w:tc>
        <w:tc>
          <w:tcPr>
            <w:tcW w:w="299" w:type="pct"/>
            <w:vAlign w:val="center"/>
          </w:tcPr>
          <w:p w:rsidR="009E6A6B" w:rsidRPr="009E6A6B" w:rsidRDefault="009E6A6B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0,0388</w:t>
            </w:r>
          </w:p>
          <w:p w:rsidR="00917B9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0,014</w:t>
            </w:r>
          </w:p>
        </w:tc>
        <w:tc>
          <w:tcPr>
            <w:tcW w:w="344" w:type="pct"/>
            <w:vAlign w:val="center"/>
          </w:tcPr>
          <w:p w:rsidR="009E6A6B" w:rsidRPr="009E6A6B" w:rsidRDefault="009E6A6B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0,0081</w:t>
            </w:r>
          </w:p>
          <w:p w:rsidR="00917B9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0,0029</w:t>
            </w:r>
          </w:p>
        </w:tc>
        <w:tc>
          <w:tcPr>
            <w:tcW w:w="318" w:type="pct"/>
            <w:vAlign w:val="center"/>
          </w:tcPr>
          <w:p w:rsidR="009E6A6B" w:rsidRPr="009E6A6B" w:rsidRDefault="009E6A6B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0,0469</w:t>
            </w:r>
          </w:p>
          <w:p w:rsidR="00917B9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0,0169</w:t>
            </w:r>
          </w:p>
        </w:tc>
        <w:tc>
          <w:tcPr>
            <w:tcW w:w="299" w:type="pct"/>
            <w:vAlign w:val="center"/>
          </w:tcPr>
          <w:p w:rsidR="009E6A6B" w:rsidRPr="009E6A6B" w:rsidRDefault="009E6A6B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0,0446</w:t>
            </w:r>
          </w:p>
          <w:p w:rsidR="00917B9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0,0161</w:t>
            </w:r>
          </w:p>
        </w:tc>
        <w:tc>
          <w:tcPr>
            <w:tcW w:w="299" w:type="pct"/>
            <w:vAlign w:val="center"/>
          </w:tcPr>
          <w:p w:rsidR="009E6A6B" w:rsidRPr="009E6A6B" w:rsidRDefault="009E6A6B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0,0094</w:t>
            </w:r>
          </w:p>
          <w:p w:rsidR="00917B9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</w:t>
            </w:r>
            <w:r w:rsidR="009662DE" w:rsidRPr="009E6A6B">
              <w:rPr>
                <w:strike/>
                <w:color w:val="000000"/>
                <w:szCs w:val="24"/>
                <w:lang w:eastAsia="lt-LT"/>
              </w:rPr>
              <w:t>0</w:t>
            </w:r>
            <w:r w:rsidRPr="009E6A6B">
              <w:rPr>
                <w:strike/>
                <w:color w:val="000000"/>
                <w:szCs w:val="24"/>
                <w:lang w:eastAsia="lt-LT"/>
              </w:rPr>
              <w:t>034</w:t>
            </w:r>
          </w:p>
        </w:tc>
        <w:tc>
          <w:tcPr>
            <w:tcW w:w="300" w:type="pct"/>
            <w:vAlign w:val="center"/>
          </w:tcPr>
          <w:p w:rsidR="009E6A6B" w:rsidRPr="009E6A6B" w:rsidRDefault="009E6A6B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0,054</w:t>
            </w:r>
          </w:p>
          <w:p w:rsidR="00917B9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0,0195</w:t>
            </w:r>
          </w:p>
        </w:tc>
        <w:tc>
          <w:tcPr>
            <w:tcW w:w="299" w:type="pct"/>
            <w:vAlign w:val="center"/>
          </w:tcPr>
          <w:p w:rsidR="009E6A6B" w:rsidRPr="009E6A6B" w:rsidRDefault="009E6A6B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0,0466</w:t>
            </w:r>
          </w:p>
          <w:p w:rsidR="00917B9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0,0168</w:t>
            </w:r>
          </w:p>
        </w:tc>
        <w:tc>
          <w:tcPr>
            <w:tcW w:w="299" w:type="pct"/>
            <w:vAlign w:val="center"/>
          </w:tcPr>
          <w:p w:rsidR="009E6A6B" w:rsidRPr="009E6A6B" w:rsidRDefault="009E6A6B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0,0098</w:t>
            </w:r>
          </w:p>
          <w:p w:rsidR="00917B9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0,0035</w:t>
            </w:r>
          </w:p>
        </w:tc>
        <w:tc>
          <w:tcPr>
            <w:tcW w:w="299" w:type="pct"/>
            <w:vAlign w:val="center"/>
          </w:tcPr>
          <w:p w:rsidR="009E6A6B" w:rsidRPr="009E6A6B" w:rsidRDefault="009E6A6B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0,0564</w:t>
            </w:r>
          </w:p>
          <w:p w:rsidR="00917B9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0,0203</w:t>
            </w:r>
          </w:p>
        </w:tc>
      </w:tr>
      <w:tr w:rsidR="003020E1" w:rsidRPr="00BC1EAC" w:rsidTr="009E6A6B">
        <w:tc>
          <w:tcPr>
            <w:tcW w:w="190" w:type="pct"/>
            <w:vAlign w:val="center"/>
          </w:tcPr>
          <w:p w:rsidR="008263C2" w:rsidRPr="00BC1EAC" w:rsidRDefault="008263C2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941" w:type="pct"/>
            <w:vAlign w:val="center"/>
          </w:tcPr>
          <w:p w:rsidR="008263C2" w:rsidRPr="00BC1EAC" w:rsidRDefault="008263C2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kuriuose neįrengta bendroji nuotekų šalinimo inžinerinė sistema</w:t>
            </w:r>
          </w:p>
        </w:tc>
        <w:tc>
          <w:tcPr>
            <w:tcW w:w="217" w:type="pct"/>
            <w:vAlign w:val="center"/>
          </w:tcPr>
          <w:p w:rsidR="008263C2" w:rsidRPr="00F05A82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0,97</w:t>
            </w:r>
          </w:p>
        </w:tc>
        <w:tc>
          <w:tcPr>
            <w:tcW w:w="299" w:type="pct"/>
            <w:vAlign w:val="center"/>
          </w:tcPr>
          <w:p w:rsidR="009E6A6B" w:rsidRPr="009E6A6B" w:rsidRDefault="009E6A6B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0,033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0,0119</w:t>
            </w:r>
          </w:p>
        </w:tc>
        <w:tc>
          <w:tcPr>
            <w:tcW w:w="299" w:type="pct"/>
            <w:vAlign w:val="center"/>
          </w:tcPr>
          <w:p w:rsidR="009E6A6B" w:rsidRDefault="009E6A6B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0,0069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0,0025</w:t>
            </w:r>
          </w:p>
        </w:tc>
        <w:tc>
          <w:tcPr>
            <w:tcW w:w="300" w:type="pct"/>
            <w:vAlign w:val="center"/>
          </w:tcPr>
          <w:p w:rsidR="003020E1" w:rsidRDefault="003020E1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0,0399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0,0144</w:t>
            </w:r>
          </w:p>
        </w:tc>
        <w:tc>
          <w:tcPr>
            <w:tcW w:w="299" w:type="pct"/>
            <w:vAlign w:val="center"/>
          </w:tcPr>
          <w:p w:rsidR="003020E1" w:rsidRPr="003020E1" w:rsidRDefault="003020E1" w:rsidP="003020E1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0,0388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0,014</w:t>
            </w:r>
          </w:p>
        </w:tc>
        <w:tc>
          <w:tcPr>
            <w:tcW w:w="344" w:type="pct"/>
            <w:vAlign w:val="center"/>
          </w:tcPr>
          <w:p w:rsidR="003020E1" w:rsidRDefault="003020E1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0,0081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0,0029</w:t>
            </w:r>
          </w:p>
        </w:tc>
        <w:tc>
          <w:tcPr>
            <w:tcW w:w="318" w:type="pct"/>
            <w:vAlign w:val="center"/>
          </w:tcPr>
          <w:p w:rsidR="003020E1" w:rsidRPr="003020E1" w:rsidRDefault="003020E1" w:rsidP="003020E1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0,0469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0,0169</w:t>
            </w:r>
          </w:p>
        </w:tc>
        <w:tc>
          <w:tcPr>
            <w:tcW w:w="299" w:type="pct"/>
            <w:vAlign w:val="center"/>
          </w:tcPr>
          <w:p w:rsidR="00C25350" w:rsidRDefault="00C253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446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0,0161</w:t>
            </w:r>
          </w:p>
        </w:tc>
        <w:tc>
          <w:tcPr>
            <w:tcW w:w="299" w:type="pct"/>
            <w:vAlign w:val="center"/>
          </w:tcPr>
          <w:p w:rsidR="00C25350" w:rsidRDefault="00C253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0,0094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</w:t>
            </w:r>
            <w:r w:rsidR="009662DE" w:rsidRPr="009E6A6B">
              <w:rPr>
                <w:strike/>
                <w:color w:val="000000"/>
                <w:szCs w:val="24"/>
                <w:lang w:eastAsia="lt-LT"/>
              </w:rPr>
              <w:t>0</w:t>
            </w:r>
            <w:r w:rsidRPr="009E6A6B">
              <w:rPr>
                <w:strike/>
                <w:color w:val="000000"/>
                <w:szCs w:val="24"/>
                <w:lang w:eastAsia="lt-LT"/>
              </w:rPr>
              <w:t>034</w:t>
            </w:r>
          </w:p>
        </w:tc>
        <w:tc>
          <w:tcPr>
            <w:tcW w:w="300" w:type="pct"/>
            <w:vAlign w:val="center"/>
          </w:tcPr>
          <w:p w:rsidR="00C25350" w:rsidRDefault="00C253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0,054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0,0195</w:t>
            </w:r>
          </w:p>
        </w:tc>
        <w:tc>
          <w:tcPr>
            <w:tcW w:w="299" w:type="pct"/>
            <w:vAlign w:val="center"/>
          </w:tcPr>
          <w:p w:rsidR="00C25350" w:rsidRDefault="00C253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0,04</w:t>
            </w:r>
            <w:r>
              <w:rPr>
                <w:b/>
                <w:color w:val="000000"/>
                <w:szCs w:val="24"/>
                <w:lang w:eastAsia="lt-LT"/>
              </w:rPr>
              <w:t>66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0,0168</w:t>
            </w:r>
          </w:p>
        </w:tc>
        <w:tc>
          <w:tcPr>
            <w:tcW w:w="299" w:type="pct"/>
            <w:vAlign w:val="center"/>
          </w:tcPr>
          <w:p w:rsidR="00030B46" w:rsidRDefault="00030B46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</w:t>
            </w:r>
            <w:r>
              <w:rPr>
                <w:b/>
                <w:color w:val="000000"/>
                <w:szCs w:val="24"/>
                <w:lang w:eastAsia="lt-LT"/>
              </w:rPr>
              <w:t>98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0,0035</w:t>
            </w:r>
          </w:p>
        </w:tc>
        <w:tc>
          <w:tcPr>
            <w:tcW w:w="299" w:type="pct"/>
            <w:vAlign w:val="center"/>
          </w:tcPr>
          <w:p w:rsidR="00030B46" w:rsidRDefault="00030B46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0,056</w:t>
            </w:r>
            <w:r>
              <w:rPr>
                <w:b/>
                <w:color w:val="000000"/>
                <w:szCs w:val="24"/>
                <w:lang w:eastAsia="lt-LT"/>
              </w:rPr>
              <w:t>4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0,0203</w:t>
            </w:r>
          </w:p>
        </w:tc>
      </w:tr>
      <w:tr w:rsidR="003020E1" w:rsidRPr="00BC1EAC" w:rsidTr="009E6A6B">
        <w:tc>
          <w:tcPr>
            <w:tcW w:w="190" w:type="pct"/>
            <w:vAlign w:val="center"/>
          </w:tcPr>
          <w:p w:rsidR="008263C2" w:rsidRPr="00BC1EAC" w:rsidRDefault="008263C2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941" w:type="pct"/>
            <w:vAlign w:val="center"/>
          </w:tcPr>
          <w:p w:rsidR="008263C2" w:rsidRPr="00BC1EAC" w:rsidRDefault="008263C2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kuriuose neįrengta bendroji elektros inžinerinė sistema</w:t>
            </w:r>
          </w:p>
        </w:tc>
        <w:tc>
          <w:tcPr>
            <w:tcW w:w="217" w:type="pct"/>
            <w:vAlign w:val="center"/>
          </w:tcPr>
          <w:p w:rsidR="008263C2" w:rsidRPr="00F05A82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0,98</w:t>
            </w:r>
          </w:p>
        </w:tc>
        <w:tc>
          <w:tcPr>
            <w:tcW w:w="299" w:type="pct"/>
            <w:vAlign w:val="center"/>
          </w:tcPr>
          <w:p w:rsidR="009E6A6B" w:rsidRPr="009E6A6B" w:rsidRDefault="009E6A6B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0,033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0,012</w:t>
            </w:r>
          </w:p>
        </w:tc>
        <w:tc>
          <w:tcPr>
            <w:tcW w:w="299" w:type="pct"/>
            <w:vAlign w:val="center"/>
          </w:tcPr>
          <w:p w:rsidR="009E6A6B" w:rsidRDefault="009E6A6B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</w:t>
            </w:r>
            <w:r w:rsidR="003020E1">
              <w:rPr>
                <w:b/>
                <w:color w:val="000000"/>
                <w:szCs w:val="24"/>
                <w:lang w:eastAsia="lt-LT"/>
              </w:rPr>
              <w:t>7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0,0025</w:t>
            </w:r>
          </w:p>
        </w:tc>
        <w:tc>
          <w:tcPr>
            <w:tcW w:w="300" w:type="pct"/>
            <w:vAlign w:val="center"/>
          </w:tcPr>
          <w:p w:rsidR="003020E1" w:rsidRDefault="003020E1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403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0,0145</w:t>
            </w:r>
          </w:p>
        </w:tc>
        <w:tc>
          <w:tcPr>
            <w:tcW w:w="299" w:type="pct"/>
            <w:vAlign w:val="center"/>
          </w:tcPr>
          <w:p w:rsidR="003020E1" w:rsidRPr="009E6A6B" w:rsidRDefault="003020E1" w:rsidP="003020E1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0,03</w:t>
            </w:r>
            <w:r>
              <w:rPr>
                <w:b/>
                <w:color w:val="000000"/>
                <w:szCs w:val="24"/>
                <w:lang w:eastAsia="lt-LT"/>
              </w:rPr>
              <w:t>92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0,0141</w:t>
            </w:r>
          </w:p>
        </w:tc>
        <w:tc>
          <w:tcPr>
            <w:tcW w:w="344" w:type="pct"/>
            <w:vAlign w:val="center"/>
          </w:tcPr>
          <w:p w:rsidR="008263C2" w:rsidRPr="009E6A6B" w:rsidRDefault="003020E1" w:rsidP="003020E1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0,008</w:t>
            </w:r>
            <w:r>
              <w:rPr>
                <w:b/>
                <w:color w:val="000000"/>
                <w:szCs w:val="24"/>
                <w:lang w:eastAsia="lt-LT"/>
              </w:rPr>
              <w:t xml:space="preserve">2 </w:t>
            </w:r>
            <w:r w:rsidR="008263C2" w:rsidRPr="009E6A6B">
              <w:rPr>
                <w:strike/>
                <w:color w:val="000000"/>
                <w:szCs w:val="24"/>
                <w:lang w:eastAsia="lt-LT"/>
              </w:rPr>
              <w:t>0,003</w:t>
            </w:r>
          </w:p>
        </w:tc>
        <w:tc>
          <w:tcPr>
            <w:tcW w:w="318" w:type="pct"/>
            <w:vAlign w:val="center"/>
          </w:tcPr>
          <w:p w:rsidR="003020E1" w:rsidRDefault="003020E1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0,04</w:t>
            </w:r>
            <w:r>
              <w:rPr>
                <w:b/>
                <w:color w:val="000000"/>
                <w:szCs w:val="24"/>
                <w:lang w:eastAsia="lt-LT"/>
              </w:rPr>
              <w:t>74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0171</w:t>
            </w:r>
          </w:p>
        </w:tc>
        <w:tc>
          <w:tcPr>
            <w:tcW w:w="299" w:type="pct"/>
            <w:vAlign w:val="center"/>
          </w:tcPr>
          <w:p w:rsidR="00C25350" w:rsidRDefault="00C253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451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0,0162</w:t>
            </w:r>
          </w:p>
        </w:tc>
        <w:tc>
          <w:tcPr>
            <w:tcW w:w="299" w:type="pct"/>
            <w:vAlign w:val="center"/>
          </w:tcPr>
          <w:p w:rsidR="00C25350" w:rsidRDefault="00C253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0,009</w:t>
            </w:r>
            <w:r>
              <w:rPr>
                <w:b/>
                <w:color w:val="000000"/>
                <w:szCs w:val="24"/>
                <w:lang w:eastAsia="lt-LT"/>
              </w:rPr>
              <w:t>5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0,0034</w:t>
            </w:r>
          </w:p>
        </w:tc>
        <w:tc>
          <w:tcPr>
            <w:tcW w:w="300" w:type="pct"/>
            <w:vAlign w:val="center"/>
          </w:tcPr>
          <w:p w:rsidR="00C25350" w:rsidRDefault="00C253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0,054</w:t>
            </w:r>
            <w:r>
              <w:rPr>
                <w:b/>
                <w:color w:val="000000"/>
                <w:szCs w:val="24"/>
                <w:lang w:eastAsia="lt-LT"/>
              </w:rPr>
              <w:t>6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0,0196</w:t>
            </w:r>
          </w:p>
        </w:tc>
        <w:tc>
          <w:tcPr>
            <w:tcW w:w="299" w:type="pct"/>
            <w:vAlign w:val="center"/>
          </w:tcPr>
          <w:p w:rsidR="00C25350" w:rsidRDefault="00C253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0,04</w:t>
            </w:r>
            <w:r>
              <w:rPr>
                <w:b/>
                <w:color w:val="000000"/>
                <w:szCs w:val="24"/>
                <w:lang w:eastAsia="lt-LT"/>
              </w:rPr>
              <w:t>7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0,0169</w:t>
            </w:r>
          </w:p>
        </w:tc>
        <w:tc>
          <w:tcPr>
            <w:tcW w:w="299" w:type="pct"/>
            <w:vAlign w:val="center"/>
          </w:tcPr>
          <w:p w:rsidR="00030B46" w:rsidRDefault="00030B46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</w:t>
            </w:r>
            <w:r>
              <w:rPr>
                <w:b/>
                <w:color w:val="000000"/>
                <w:szCs w:val="24"/>
                <w:lang w:eastAsia="lt-LT"/>
              </w:rPr>
              <w:t>99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0,0035</w:t>
            </w:r>
          </w:p>
        </w:tc>
        <w:tc>
          <w:tcPr>
            <w:tcW w:w="299" w:type="pct"/>
            <w:vAlign w:val="center"/>
          </w:tcPr>
          <w:p w:rsidR="00030B46" w:rsidRDefault="00030B46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0,056</w:t>
            </w:r>
            <w:r>
              <w:rPr>
                <w:b/>
                <w:color w:val="000000"/>
                <w:szCs w:val="24"/>
                <w:lang w:eastAsia="lt-LT"/>
              </w:rPr>
              <w:t>9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0,0204</w:t>
            </w:r>
          </w:p>
        </w:tc>
      </w:tr>
      <w:tr w:rsidR="003020E1" w:rsidRPr="00BC1EAC" w:rsidTr="009E6A6B">
        <w:tc>
          <w:tcPr>
            <w:tcW w:w="190" w:type="pct"/>
            <w:vAlign w:val="center"/>
          </w:tcPr>
          <w:p w:rsidR="008263C2" w:rsidRPr="00BC1EAC" w:rsidRDefault="008263C2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941" w:type="pct"/>
            <w:vAlign w:val="center"/>
          </w:tcPr>
          <w:p w:rsidR="008263C2" w:rsidRPr="00BC1EAC" w:rsidRDefault="008263C2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kuriuose nėra bendrojo naudojimo patalpų</w:t>
            </w:r>
          </w:p>
        </w:tc>
        <w:tc>
          <w:tcPr>
            <w:tcW w:w="217" w:type="pct"/>
            <w:vAlign w:val="center"/>
          </w:tcPr>
          <w:p w:rsidR="008263C2" w:rsidRPr="00F05A82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0,98</w:t>
            </w:r>
          </w:p>
        </w:tc>
        <w:tc>
          <w:tcPr>
            <w:tcW w:w="299" w:type="pct"/>
            <w:vAlign w:val="center"/>
          </w:tcPr>
          <w:p w:rsidR="009E6A6B" w:rsidRPr="009E6A6B" w:rsidRDefault="009E6A6B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0,033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0,012</w:t>
            </w:r>
          </w:p>
        </w:tc>
        <w:tc>
          <w:tcPr>
            <w:tcW w:w="299" w:type="pct"/>
            <w:vAlign w:val="center"/>
          </w:tcPr>
          <w:p w:rsidR="009E6A6B" w:rsidRDefault="009E6A6B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</w:t>
            </w:r>
            <w:r w:rsidR="003020E1">
              <w:rPr>
                <w:b/>
                <w:color w:val="000000"/>
                <w:szCs w:val="24"/>
                <w:lang w:eastAsia="lt-LT"/>
              </w:rPr>
              <w:t>7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0,0025</w:t>
            </w:r>
          </w:p>
        </w:tc>
        <w:tc>
          <w:tcPr>
            <w:tcW w:w="300" w:type="pct"/>
            <w:vAlign w:val="center"/>
          </w:tcPr>
          <w:p w:rsidR="003020E1" w:rsidRDefault="003020E1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403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0,0145</w:t>
            </w:r>
          </w:p>
        </w:tc>
        <w:tc>
          <w:tcPr>
            <w:tcW w:w="299" w:type="pct"/>
            <w:vAlign w:val="center"/>
          </w:tcPr>
          <w:p w:rsidR="003020E1" w:rsidRPr="009E6A6B" w:rsidRDefault="003020E1" w:rsidP="003020E1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0,03</w:t>
            </w:r>
            <w:r>
              <w:rPr>
                <w:b/>
                <w:color w:val="000000"/>
                <w:szCs w:val="24"/>
                <w:lang w:eastAsia="lt-LT"/>
              </w:rPr>
              <w:t>92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0,0141</w:t>
            </w:r>
          </w:p>
        </w:tc>
        <w:tc>
          <w:tcPr>
            <w:tcW w:w="344" w:type="pct"/>
            <w:vAlign w:val="center"/>
          </w:tcPr>
          <w:p w:rsidR="008263C2" w:rsidRPr="009E6A6B" w:rsidRDefault="003020E1" w:rsidP="003020E1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0,008</w:t>
            </w:r>
            <w:r>
              <w:rPr>
                <w:b/>
                <w:color w:val="000000"/>
                <w:szCs w:val="24"/>
                <w:lang w:eastAsia="lt-LT"/>
              </w:rPr>
              <w:t xml:space="preserve">2 </w:t>
            </w:r>
            <w:r w:rsidR="008263C2" w:rsidRPr="009E6A6B">
              <w:rPr>
                <w:strike/>
                <w:color w:val="000000"/>
                <w:szCs w:val="24"/>
                <w:lang w:eastAsia="lt-LT"/>
              </w:rPr>
              <w:t>0,003</w:t>
            </w:r>
          </w:p>
        </w:tc>
        <w:tc>
          <w:tcPr>
            <w:tcW w:w="318" w:type="pct"/>
            <w:vAlign w:val="center"/>
          </w:tcPr>
          <w:p w:rsidR="003020E1" w:rsidRDefault="003020E1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0,04</w:t>
            </w:r>
            <w:r>
              <w:rPr>
                <w:b/>
                <w:color w:val="000000"/>
                <w:szCs w:val="24"/>
                <w:lang w:eastAsia="lt-LT"/>
              </w:rPr>
              <w:t>74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0,0171</w:t>
            </w:r>
          </w:p>
        </w:tc>
        <w:tc>
          <w:tcPr>
            <w:tcW w:w="299" w:type="pct"/>
            <w:vAlign w:val="center"/>
          </w:tcPr>
          <w:p w:rsidR="00C25350" w:rsidRDefault="00C253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451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0,0162</w:t>
            </w:r>
          </w:p>
        </w:tc>
        <w:tc>
          <w:tcPr>
            <w:tcW w:w="299" w:type="pct"/>
            <w:vAlign w:val="center"/>
          </w:tcPr>
          <w:p w:rsidR="00C25350" w:rsidRDefault="00C253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0,009</w:t>
            </w:r>
            <w:r>
              <w:rPr>
                <w:b/>
                <w:color w:val="000000"/>
                <w:szCs w:val="24"/>
                <w:lang w:eastAsia="lt-LT"/>
              </w:rPr>
              <w:t>5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0,0034</w:t>
            </w:r>
          </w:p>
        </w:tc>
        <w:tc>
          <w:tcPr>
            <w:tcW w:w="300" w:type="pct"/>
            <w:vAlign w:val="center"/>
          </w:tcPr>
          <w:p w:rsidR="00C25350" w:rsidRDefault="00C253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0,054</w:t>
            </w:r>
            <w:r>
              <w:rPr>
                <w:b/>
                <w:color w:val="000000"/>
                <w:szCs w:val="24"/>
                <w:lang w:eastAsia="lt-LT"/>
              </w:rPr>
              <w:t>6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0,0196</w:t>
            </w:r>
          </w:p>
        </w:tc>
        <w:tc>
          <w:tcPr>
            <w:tcW w:w="299" w:type="pct"/>
            <w:vAlign w:val="center"/>
          </w:tcPr>
          <w:p w:rsidR="00C25350" w:rsidRDefault="00C253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0,04</w:t>
            </w:r>
            <w:r>
              <w:rPr>
                <w:b/>
                <w:color w:val="000000"/>
                <w:szCs w:val="24"/>
                <w:lang w:eastAsia="lt-LT"/>
              </w:rPr>
              <w:t>7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0,0169</w:t>
            </w:r>
          </w:p>
        </w:tc>
        <w:tc>
          <w:tcPr>
            <w:tcW w:w="299" w:type="pct"/>
            <w:vAlign w:val="center"/>
          </w:tcPr>
          <w:p w:rsidR="00030B46" w:rsidRDefault="00030B46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</w:t>
            </w:r>
            <w:r>
              <w:rPr>
                <w:b/>
                <w:color w:val="000000"/>
                <w:szCs w:val="24"/>
                <w:lang w:eastAsia="lt-LT"/>
              </w:rPr>
              <w:t>99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0,0035</w:t>
            </w:r>
          </w:p>
        </w:tc>
        <w:tc>
          <w:tcPr>
            <w:tcW w:w="299" w:type="pct"/>
            <w:vAlign w:val="center"/>
          </w:tcPr>
          <w:p w:rsidR="008263C2" w:rsidRPr="009E6A6B" w:rsidRDefault="00030B46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0,056</w:t>
            </w:r>
            <w:r>
              <w:rPr>
                <w:b/>
                <w:color w:val="000000"/>
                <w:szCs w:val="24"/>
                <w:lang w:eastAsia="lt-LT"/>
              </w:rPr>
              <w:t xml:space="preserve">9 </w:t>
            </w:r>
            <w:r w:rsidR="008263C2" w:rsidRPr="009E6A6B">
              <w:rPr>
                <w:strike/>
                <w:color w:val="000000"/>
                <w:szCs w:val="24"/>
                <w:lang w:eastAsia="lt-LT"/>
              </w:rPr>
              <w:t>0,0204</w:t>
            </w:r>
          </w:p>
        </w:tc>
      </w:tr>
      <w:tr w:rsidR="003020E1" w:rsidRPr="00BC1EAC" w:rsidTr="009E6A6B">
        <w:tc>
          <w:tcPr>
            <w:tcW w:w="190" w:type="pct"/>
            <w:vAlign w:val="center"/>
          </w:tcPr>
          <w:p w:rsidR="008263C2" w:rsidRPr="00BC1EAC" w:rsidRDefault="008263C2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941" w:type="pct"/>
            <w:vAlign w:val="center"/>
          </w:tcPr>
          <w:p w:rsidR="008263C2" w:rsidRPr="00BC1EAC" w:rsidRDefault="008263C2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 be išskirtinių techninės priežiūros ypatumų</w:t>
            </w:r>
          </w:p>
        </w:tc>
        <w:tc>
          <w:tcPr>
            <w:tcW w:w="217" w:type="pct"/>
            <w:vAlign w:val="center"/>
          </w:tcPr>
          <w:p w:rsidR="008263C2" w:rsidRPr="00F05A82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1</w:t>
            </w:r>
            <w:r>
              <w:rPr>
                <w:color w:val="000000"/>
                <w:szCs w:val="24"/>
                <w:lang w:eastAsia="lt-LT"/>
              </w:rPr>
              <w:t>,00</w:t>
            </w:r>
          </w:p>
        </w:tc>
        <w:tc>
          <w:tcPr>
            <w:tcW w:w="299" w:type="pct"/>
            <w:vAlign w:val="center"/>
          </w:tcPr>
          <w:p w:rsidR="009E6A6B" w:rsidRPr="009E6A6B" w:rsidRDefault="009E6A6B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0,034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0,0122</w:t>
            </w:r>
          </w:p>
        </w:tc>
        <w:tc>
          <w:tcPr>
            <w:tcW w:w="299" w:type="pct"/>
            <w:vAlign w:val="center"/>
          </w:tcPr>
          <w:p w:rsidR="003020E1" w:rsidRPr="003020E1" w:rsidRDefault="003020E1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3020E1">
              <w:rPr>
                <w:b/>
                <w:color w:val="000000"/>
                <w:szCs w:val="24"/>
                <w:lang w:eastAsia="lt-LT"/>
              </w:rPr>
              <w:t>0,0071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0,0026</w:t>
            </w:r>
          </w:p>
        </w:tc>
        <w:tc>
          <w:tcPr>
            <w:tcW w:w="300" w:type="pct"/>
            <w:vAlign w:val="center"/>
          </w:tcPr>
          <w:p w:rsidR="003020E1" w:rsidRDefault="003020E1" w:rsidP="003020E1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411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0,0148</w:t>
            </w:r>
          </w:p>
        </w:tc>
        <w:tc>
          <w:tcPr>
            <w:tcW w:w="299" w:type="pct"/>
            <w:vAlign w:val="center"/>
          </w:tcPr>
          <w:p w:rsidR="003020E1" w:rsidRPr="009E6A6B" w:rsidRDefault="003020E1" w:rsidP="003020E1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4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0,0144</w:t>
            </w:r>
          </w:p>
        </w:tc>
        <w:tc>
          <w:tcPr>
            <w:tcW w:w="344" w:type="pct"/>
            <w:vAlign w:val="center"/>
          </w:tcPr>
          <w:p w:rsidR="003020E1" w:rsidRDefault="003020E1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0,008</w:t>
            </w:r>
            <w:r>
              <w:rPr>
                <w:b/>
                <w:color w:val="000000"/>
                <w:szCs w:val="24"/>
                <w:lang w:eastAsia="lt-LT"/>
              </w:rPr>
              <w:t>4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0,003</w:t>
            </w:r>
          </w:p>
        </w:tc>
        <w:tc>
          <w:tcPr>
            <w:tcW w:w="318" w:type="pct"/>
            <w:vAlign w:val="center"/>
          </w:tcPr>
          <w:p w:rsidR="003020E1" w:rsidRDefault="003020E1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0,04</w:t>
            </w:r>
            <w:r>
              <w:rPr>
                <w:b/>
                <w:color w:val="000000"/>
                <w:szCs w:val="24"/>
                <w:lang w:eastAsia="lt-LT"/>
              </w:rPr>
              <w:t>6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0,0174</w:t>
            </w:r>
          </w:p>
        </w:tc>
        <w:tc>
          <w:tcPr>
            <w:tcW w:w="299" w:type="pct"/>
            <w:vAlign w:val="center"/>
          </w:tcPr>
          <w:p w:rsidR="00C25350" w:rsidRDefault="00C253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46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0,0166</w:t>
            </w:r>
          </w:p>
        </w:tc>
        <w:tc>
          <w:tcPr>
            <w:tcW w:w="299" w:type="pct"/>
            <w:vAlign w:val="center"/>
          </w:tcPr>
          <w:p w:rsidR="00C25350" w:rsidRDefault="00C253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0,009</w:t>
            </w:r>
            <w:r>
              <w:rPr>
                <w:b/>
                <w:color w:val="000000"/>
                <w:szCs w:val="24"/>
                <w:lang w:eastAsia="lt-LT"/>
              </w:rPr>
              <w:t>7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0,0035</w:t>
            </w:r>
          </w:p>
        </w:tc>
        <w:tc>
          <w:tcPr>
            <w:tcW w:w="300" w:type="pct"/>
            <w:vAlign w:val="center"/>
          </w:tcPr>
          <w:p w:rsidR="00C25350" w:rsidRDefault="00C253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>
              <w:rPr>
                <w:b/>
                <w:color w:val="000000"/>
                <w:szCs w:val="24"/>
                <w:lang w:eastAsia="lt-LT"/>
              </w:rPr>
              <w:t>0,0557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0,0201</w:t>
            </w:r>
          </w:p>
        </w:tc>
        <w:tc>
          <w:tcPr>
            <w:tcW w:w="299" w:type="pct"/>
            <w:vAlign w:val="center"/>
          </w:tcPr>
          <w:p w:rsidR="00030B46" w:rsidRDefault="00030B46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0,04</w:t>
            </w:r>
            <w:r>
              <w:rPr>
                <w:b/>
                <w:color w:val="000000"/>
                <w:szCs w:val="24"/>
                <w:lang w:eastAsia="lt-LT"/>
              </w:rPr>
              <w:t>8</w:t>
            </w:r>
          </w:p>
          <w:p w:rsidR="008263C2" w:rsidRPr="009E6A6B" w:rsidRDefault="008263C2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0,0173</w:t>
            </w:r>
          </w:p>
        </w:tc>
        <w:tc>
          <w:tcPr>
            <w:tcW w:w="299" w:type="pct"/>
            <w:vAlign w:val="center"/>
          </w:tcPr>
          <w:p w:rsidR="00030B46" w:rsidRDefault="00030B46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101</w:t>
            </w:r>
          </w:p>
          <w:p w:rsidR="008263C2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0,0036</w:t>
            </w:r>
          </w:p>
        </w:tc>
        <w:tc>
          <w:tcPr>
            <w:tcW w:w="299" w:type="pct"/>
            <w:vAlign w:val="center"/>
          </w:tcPr>
          <w:p w:rsidR="00030B46" w:rsidRDefault="00030B46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0,05</w:t>
            </w:r>
            <w:r>
              <w:rPr>
                <w:b/>
                <w:color w:val="000000"/>
                <w:szCs w:val="24"/>
                <w:lang w:eastAsia="lt-LT"/>
              </w:rPr>
              <w:t>81</w:t>
            </w:r>
          </w:p>
          <w:p w:rsidR="008263C2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0,0209</w:t>
            </w:r>
          </w:p>
        </w:tc>
      </w:tr>
      <w:tr w:rsidR="003020E1" w:rsidRPr="00BC1EAC" w:rsidTr="009E6A6B">
        <w:tc>
          <w:tcPr>
            <w:tcW w:w="190" w:type="pct"/>
            <w:vAlign w:val="center"/>
          </w:tcPr>
          <w:p w:rsidR="009C0150" w:rsidRPr="00BC1EAC" w:rsidRDefault="009C0150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941" w:type="pct"/>
            <w:vAlign w:val="center"/>
          </w:tcPr>
          <w:p w:rsidR="009C0150" w:rsidRPr="00BC1EAC" w:rsidRDefault="009C0150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kuriuose įrengta bendroji saugos ir ryšių sistema</w:t>
            </w:r>
          </w:p>
        </w:tc>
        <w:tc>
          <w:tcPr>
            <w:tcW w:w="217" w:type="pct"/>
            <w:vAlign w:val="center"/>
          </w:tcPr>
          <w:p w:rsidR="009C0150" w:rsidRPr="00F05A82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1,01</w:t>
            </w:r>
          </w:p>
        </w:tc>
        <w:tc>
          <w:tcPr>
            <w:tcW w:w="299" w:type="pct"/>
            <w:vAlign w:val="center"/>
          </w:tcPr>
          <w:p w:rsidR="009E6A6B" w:rsidRPr="009E6A6B" w:rsidRDefault="009E6A6B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0,0343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0,0124</w:t>
            </w:r>
          </w:p>
        </w:tc>
        <w:tc>
          <w:tcPr>
            <w:tcW w:w="299" w:type="pct"/>
            <w:vAlign w:val="center"/>
          </w:tcPr>
          <w:p w:rsidR="003020E1" w:rsidRDefault="003020E1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</w:t>
            </w:r>
            <w:r>
              <w:rPr>
                <w:b/>
                <w:color w:val="000000"/>
                <w:szCs w:val="24"/>
                <w:lang w:eastAsia="lt-LT"/>
              </w:rPr>
              <w:t>72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0,0026</w:t>
            </w:r>
          </w:p>
        </w:tc>
        <w:tc>
          <w:tcPr>
            <w:tcW w:w="300" w:type="pct"/>
            <w:vAlign w:val="center"/>
          </w:tcPr>
          <w:p w:rsidR="003020E1" w:rsidRDefault="003020E1" w:rsidP="003020E1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415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0,0150</w:t>
            </w:r>
          </w:p>
        </w:tc>
        <w:tc>
          <w:tcPr>
            <w:tcW w:w="299" w:type="pct"/>
            <w:vAlign w:val="center"/>
          </w:tcPr>
          <w:p w:rsidR="003020E1" w:rsidRPr="009E6A6B" w:rsidRDefault="003020E1" w:rsidP="003020E1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404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0,0145</w:t>
            </w:r>
          </w:p>
        </w:tc>
        <w:tc>
          <w:tcPr>
            <w:tcW w:w="344" w:type="pct"/>
            <w:vAlign w:val="center"/>
          </w:tcPr>
          <w:p w:rsidR="003020E1" w:rsidRDefault="003020E1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0,008</w:t>
            </w:r>
            <w:r>
              <w:rPr>
                <w:b/>
                <w:color w:val="000000"/>
                <w:szCs w:val="24"/>
                <w:lang w:eastAsia="lt-LT"/>
              </w:rPr>
              <w:t>45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0,003</w:t>
            </w:r>
          </w:p>
        </w:tc>
        <w:tc>
          <w:tcPr>
            <w:tcW w:w="318" w:type="pct"/>
            <w:vAlign w:val="center"/>
          </w:tcPr>
          <w:p w:rsidR="003020E1" w:rsidRDefault="003020E1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0,04</w:t>
            </w:r>
            <w:r>
              <w:rPr>
                <w:b/>
                <w:color w:val="000000"/>
                <w:szCs w:val="24"/>
                <w:lang w:eastAsia="lt-LT"/>
              </w:rPr>
              <w:t>65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0,0175</w:t>
            </w:r>
          </w:p>
        </w:tc>
        <w:tc>
          <w:tcPr>
            <w:tcW w:w="299" w:type="pct"/>
            <w:vAlign w:val="center"/>
          </w:tcPr>
          <w:p w:rsidR="00C25350" w:rsidRDefault="00C253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465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0,0167</w:t>
            </w:r>
          </w:p>
        </w:tc>
        <w:tc>
          <w:tcPr>
            <w:tcW w:w="299" w:type="pct"/>
            <w:vAlign w:val="center"/>
          </w:tcPr>
          <w:p w:rsidR="00C25350" w:rsidRDefault="00C253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0,009</w:t>
            </w:r>
            <w:r>
              <w:rPr>
                <w:b/>
                <w:color w:val="000000"/>
                <w:szCs w:val="24"/>
                <w:lang w:eastAsia="lt-LT"/>
              </w:rPr>
              <w:t>8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0,0035</w:t>
            </w:r>
          </w:p>
        </w:tc>
        <w:tc>
          <w:tcPr>
            <w:tcW w:w="300" w:type="pct"/>
            <w:vAlign w:val="center"/>
          </w:tcPr>
          <w:p w:rsidR="00C25350" w:rsidRDefault="00C253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0,05</w:t>
            </w:r>
            <w:r>
              <w:rPr>
                <w:b/>
                <w:color w:val="000000"/>
                <w:szCs w:val="24"/>
                <w:lang w:eastAsia="lt-LT"/>
              </w:rPr>
              <w:t>63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0,0202</w:t>
            </w:r>
          </w:p>
        </w:tc>
        <w:tc>
          <w:tcPr>
            <w:tcW w:w="299" w:type="pct"/>
            <w:vAlign w:val="center"/>
          </w:tcPr>
          <w:p w:rsidR="00030B46" w:rsidRDefault="00030B46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0,04</w:t>
            </w:r>
            <w:r>
              <w:rPr>
                <w:b/>
                <w:color w:val="000000"/>
                <w:szCs w:val="24"/>
                <w:lang w:eastAsia="lt-LT"/>
              </w:rPr>
              <w:t>85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0,0175</w:t>
            </w:r>
          </w:p>
        </w:tc>
        <w:tc>
          <w:tcPr>
            <w:tcW w:w="299" w:type="pct"/>
            <w:vAlign w:val="center"/>
          </w:tcPr>
          <w:p w:rsidR="00030B46" w:rsidRDefault="00030B46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102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0,0037</w:t>
            </w:r>
          </w:p>
        </w:tc>
        <w:tc>
          <w:tcPr>
            <w:tcW w:w="299" w:type="pct"/>
            <w:vAlign w:val="center"/>
          </w:tcPr>
          <w:p w:rsidR="00030B46" w:rsidRDefault="00030B46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0,05</w:t>
            </w:r>
            <w:r>
              <w:rPr>
                <w:b/>
                <w:color w:val="000000"/>
                <w:szCs w:val="24"/>
                <w:lang w:eastAsia="lt-LT"/>
              </w:rPr>
              <w:t>87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0,0212</w:t>
            </w:r>
          </w:p>
        </w:tc>
      </w:tr>
      <w:tr w:rsidR="003020E1" w:rsidRPr="00BC1EAC" w:rsidTr="00030B46">
        <w:tc>
          <w:tcPr>
            <w:tcW w:w="190" w:type="pct"/>
            <w:vAlign w:val="center"/>
          </w:tcPr>
          <w:p w:rsidR="009C0150" w:rsidRPr="00BC1EAC" w:rsidRDefault="009C0150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941" w:type="pct"/>
            <w:vAlign w:val="center"/>
          </w:tcPr>
          <w:p w:rsidR="009C0150" w:rsidRPr="00BC1EAC" w:rsidRDefault="009C0150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kurių stogas – šlaitinis</w:t>
            </w:r>
          </w:p>
        </w:tc>
        <w:tc>
          <w:tcPr>
            <w:tcW w:w="217" w:type="pct"/>
            <w:vAlign w:val="center"/>
          </w:tcPr>
          <w:p w:rsidR="009C0150" w:rsidRPr="00F05A82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1,15</w:t>
            </w:r>
          </w:p>
        </w:tc>
        <w:tc>
          <w:tcPr>
            <w:tcW w:w="299" w:type="pct"/>
            <w:vAlign w:val="center"/>
          </w:tcPr>
          <w:p w:rsidR="009E6A6B" w:rsidRPr="009E6A6B" w:rsidRDefault="009E6A6B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0,0391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0,0141</w:t>
            </w:r>
          </w:p>
        </w:tc>
        <w:tc>
          <w:tcPr>
            <w:tcW w:w="299" w:type="pct"/>
            <w:vAlign w:val="center"/>
          </w:tcPr>
          <w:p w:rsidR="003020E1" w:rsidRDefault="003020E1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</w:t>
            </w:r>
            <w:r>
              <w:rPr>
                <w:b/>
                <w:color w:val="000000"/>
                <w:szCs w:val="24"/>
                <w:lang w:eastAsia="lt-LT"/>
              </w:rPr>
              <w:t>82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0,003</w:t>
            </w:r>
          </w:p>
        </w:tc>
        <w:tc>
          <w:tcPr>
            <w:tcW w:w="300" w:type="pct"/>
            <w:vAlign w:val="center"/>
          </w:tcPr>
          <w:p w:rsidR="003020E1" w:rsidRDefault="003020E1" w:rsidP="003020E1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473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0,0171</w:t>
            </w:r>
          </w:p>
        </w:tc>
        <w:tc>
          <w:tcPr>
            <w:tcW w:w="299" w:type="pct"/>
            <w:vAlign w:val="center"/>
          </w:tcPr>
          <w:p w:rsidR="003020E1" w:rsidRPr="009E6A6B" w:rsidRDefault="003020E1" w:rsidP="003020E1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46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0,0166</w:t>
            </w:r>
          </w:p>
        </w:tc>
        <w:tc>
          <w:tcPr>
            <w:tcW w:w="344" w:type="pct"/>
            <w:vAlign w:val="center"/>
          </w:tcPr>
          <w:p w:rsidR="003020E1" w:rsidRDefault="003020E1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</w:t>
            </w:r>
            <w:r>
              <w:rPr>
                <w:b/>
                <w:color w:val="000000"/>
                <w:szCs w:val="24"/>
                <w:lang w:eastAsia="lt-LT"/>
              </w:rPr>
              <w:t>97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0,0035</w:t>
            </w:r>
          </w:p>
        </w:tc>
        <w:tc>
          <w:tcPr>
            <w:tcW w:w="318" w:type="pct"/>
            <w:vAlign w:val="center"/>
          </w:tcPr>
          <w:p w:rsidR="003020E1" w:rsidRDefault="003020E1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529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0,0201</w:t>
            </w:r>
          </w:p>
        </w:tc>
        <w:tc>
          <w:tcPr>
            <w:tcW w:w="299" w:type="pct"/>
            <w:vAlign w:val="center"/>
          </w:tcPr>
          <w:p w:rsidR="00C25350" w:rsidRDefault="00C253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529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0,019</w:t>
            </w:r>
          </w:p>
        </w:tc>
        <w:tc>
          <w:tcPr>
            <w:tcW w:w="299" w:type="pct"/>
            <w:vAlign w:val="center"/>
          </w:tcPr>
          <w:p w:rsidR="00C25350" w:rsidRDefault="00C253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</w:t>
            </w:r>
            <w:r>
              <w:rPr>
                <w:b/>
                <w:color w:val="000000"/>
                <w:szCs w:val="24"/>
                <w:lang w:eastAsia="lt-LT"/>
              </w:rPr>
              <w:t>11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0,004</w:t>
            </w:r>
          </w:p>
        </w:tc>
        <w:tc>
          <w:tcPr>
            <w:tcW w:w="300" w:type="pct"/>
            <w:vAlign w:val="center"/>
          </w:tcPr>
          <w:p w:rsidR="00C25350" w:rsidRDefault="00C253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64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0,023</w:t>
            </w:r>
          </w:p>
        </w:tc>
        <w:tc>
          <w:tcPr>
            <w:tcW w:w="299" w:type="pct"/>
            <w:vAlign w:val="center"/>
          </w:tcPr>
          <w:p w:rsidR="009C0150" w:rsidRPr="009E6A6B" w:rsidRDefault="00030B46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>
              <w:rPr>
                <w:b/>
                <w:color w:val="000000"/>
                <w:szCs w:val="24"/>
                <w:lang w:eastAsia="lt-LT"/>
              </w:rPr>
              <w:t xml:space="preserve">0,0552 </w:t>
            </w:r>
            <w:r w:rsidR="009C0150" w:rsidRPr="009E6A6B">
              <w:rPr>
                <w:strike/>
                <w:color w:val="000000"/>
                <w:szCs w:val="24"/>
                <w:lang w:eastAsia="lt-LT"/>
              </w:rPr>
              <w:t>0,0199</w:t>
            </w:r>
          </w:p>
        </w:tc>
        <w:tc>
          <w:tcPr>
            <w:tcW w:w="299" w:type="pct"/>
            <w:vAlign w:val="center"/>
          </w:tcPr>
          <w:p w:rsidR="00030B46" w:rsidRDefault="00030B46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116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0,0042</w:t>
            </w:r>
          </w:p>
        </w:tc>
        <w:tc>
          <w:tcPr>
            <w:tcW w:w="299" w:type="pct"/>
            <w:vAlign w:val="center"/>
          </w:tcPr>
          <w:p w:rsidR="00030B46" w:rsidRDefault="00030B46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668</w:t>
            </w:r>
          </w:p>
          <w:p w:rsidR="009C0150" w:rsidRPr="009E6A6B" w:rsidRDefault="009C0150" w:rsidP="009E6A6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0,0241</w:t>
            </w:r>
          </w:p>
        </w:tc>
      </w:tr>
      <w:tr w:rsidR="003020E1" w:rsidRPr="00BC1EAC" w:rsidTr="009E6A6B">
        <w:tc>
          <w:tcPr>
            <w:tcW w:w="190" w:type="pct"/>
            <w:vAlign w:val="center"/>
          </w:tcPr>
          <w:p w:rsidR="009C0150" w:rsidRPr="00BC1EAC" w:rsidRDefault="009C0150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941" w:type="pct"/>
            <w:vAlign w:val="center"/>
          </w:tcPr>
          <w:p w:rsidR="009C0150" w:rsidRPr="00BC1EAC" w:rsidRDefault="009C0150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Bendrabu</w:t>
            </w:r>
            <w:r w:rsidR="00730CFB">
              <w:rPr>
                <w:color w:val="000000"/>
                <w:szCs w:val="24"/>
                <w:lang w:eastAsia="lt-LT"/>
              </w:rPr>
              <w:t xml:space="preserve">tiniai </w:t>
            </w:r>
            <w:r w:rsidRPr="00F05A82">
              <w:rPr>
                <w:color w:val="000000"/>
                <w:szCs w:val="24"/>
                <w:lang w:eastAsia="lt-LT"/>
              </w:rPr>
              <w:t>namai</w:t>
            </w:r>
          </w:p>
        </w:tc>
        <w:tc>
          <w:tcPr>
            <w:tcW w:w="217" w:type="pct"/>
            <w:vAlign w:val="center"/>
          </w:tcPr>
          <w:p w:rsidR="009C0150" w:rsidRPr="00F05A82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1,15</w:t>
            </w:r>
          </w:p>
        </w:tc>
        <w:tc>
          <w:tcPr>
            <w:tcW w:w="299" w:type="pct"/>
            <w:vAlign w:val="center"/>
          </w:tcPr>
          <w:p w:rsidR="009E6A6B" w:rsidRPr="009E6A6B" w:rsidRDefault="009E6A6B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0,0391</w:t>
            </w:r>
          </w:p>
          <w:p w:rsidR="009C0150" w:rsidRPr="009E6A6B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0,0141</w:t>
            </w:r>
          </w:p>
        </w:tc>
        <w:tc>
          <w:tcPr>
            <w:tcW w:w="299" w:type="pct"/>
            <w:vAlign w:val="center"/>
          </w:tcPr>
          <w:p w:rsidR="003020E1" w:rsidRDefault="003020E1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</w:t>
            </w:r>
            <w:r>
              <w:rPr>
                <w:b/>
                <w:color w:val="000000"/>
                <w:szCs w:val="24"/>
                <w:lang w:eastAsia="lt-LT"/>
              </w:rPr>
              <w:t>82</w:t>
            </w:r>
          </w:p>
          <w:p w:rsidR="009C0150" w:rsidRPr="009E6A6B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0,003</w:t>
            </w:r>
          </w:p>
        </w:tc>
        <w:tc>
          <w:tcPr>
            <w:tcW w:w="300" w:type="pct"/>
            <w:vAlign w:val="center"/>
          </w:tcPr>
          <w:p w:rsidR="003020E1" w:rsidRDefault="003020E1" w:rsidP="003020E1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473</w:t>
            </w:r>
          </w:p>
          <w:p w:rsidR="009C0150" w:rsidRPr="009E6A6B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0,0171</w:t>
            </w:r>
          </w:p>
        </w:tc>
        <w:tc>
          <w:tcPr>
            <w:tcW w:w="299" w:type="pct"/>
            <w:vAlign w:val="center"/>
          </w:tcPr>
          <w:p w:rsidR="003020E1" w:rsidRPr="003020E1" w:rsidRDefault="003020E1" w:rsidP="003020E1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b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46</w:t>
            </w:r>
          </w:p>
          <w:p w:rsidR="009C0150" w:rsidRPr="009E6A6B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0,0166</w:t>
            </w:r>
          </w:p>
        </w:tc>
        <w:tc>
          <w:tcPr>
            <w:tcW w:w="344" w:type="pct"/>
            <w:vAlign w:val="center"/>
          </w:tcPr>
          <w:p w:rsidR="003020E1" w:rsidRDefault="003020E1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</w:t>
            </w:r>
            <w:r>
              <w:rPr>
                <w:b/>
                <w:color w:val="000000"/>
                <w:szCs w:val="24"/>
                <w:lang w:eastAsia="lt-LT"/>
              </w:rPr>
              <w:t>97</w:t>
            </w:r>
          </w:p>
          <w:p w:rsidR="009C0150" w:rsidRPr="009E6A6B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0,0035</w:t>
            </w:r>
          </w:p>
        </w:tc>
        <w:tc>
          <w:tcPr>
            <w:tcW w:w="318" w:type="pct"/>
            <w:vAlign w:val="center"/>
          </w:tcPr>
          <w:p w:rsidR="003020E1" w:rsidRDefault="003020E1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529</w:t>
            </w:r>
          </w:p>
          <w:p w:rsidR="009C0150" w:rsidRPr="009E6A6B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0,0201</w:t>
            </w:r>
          </w:p>
        </w:tc>
        <w:tc>
          <w:tcPr>
            <w:tcW w:w="299" w:type="pct"/>
            <w:vAlign w:val="center"/>
          </w:tcPr>
          <w:p w:rsidR="00C25350" w:rsidRDefault="00C253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529</w:t>
            </w:r>
          </w:p>
          <w:p w:rsidR="009C0150" w:rsidRPr="009E6A6B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0,019</w:t>
            </w:r>
          </w:p>
        </w:tc>
        <w:tc>
          <w:tcPr>
            <w:tcW w:w="299" w:type="pct"/>
            <w:vAlign w:val="center"/>
          </w:tcPr>
          <w:p w:rsidR="00C25350" w:rsidRDefault="00C253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0,00</w:t>
            </w:r>
            <w:r>
              <w:rPr>
                <w:b/>
                <w:color w:val="000000"/>
                <w:szCs w:val="24"/>
                <w:lang w:eastAsia="lt-LT"/>
              </w:rPr>
              <w:t>11</w:t>
            </w:r>
          </w:p>
          <w:p w:rsidR="009C0150" w:rsidRPr="009E6A6B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0,004</w:t>
            </w:r>
          </w:p>
        </w:tc>
        <w:tc>
          <w:tcPr>
            <w:tcW w:w="300" w:type="pct"/>
            <w:vAlign w:val="center"/>
          </w:tcPr>
          <w:p w:rsidR="00C25350" w:rsidRDefault="00C253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64</w:t>
            </w:r>
          </w:p>
          <w:p w:rsidR="009C0150" w:rsidRPr="009E6A6B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0,023</w:t>
            </w:r>
          </w:p>
        </w:tc>
        <w:tc>
          <w:tcPr>
            <w:tcW w:w="299" w:type="pct"/>
            <w:vAlign w:val="center"/>
          </w:tcPr>
          <w:p w:rsidR="00030B46" w:rsidRDefault="00030B46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552</w:t>
            </w:r>
          </w:p>
          <w:p w:rsidR="009C0150" w:rsidRPr="009E6A6B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0,0199</w:t>
            </w:r>
          </w:p>
        </w:tc>
        <w:tc>
          <w:tcPr>
            <w:tcW w:w="299" w:type="pct"/>
            <w:vAlign w:val="center"/>
          </w:tcPr>
          <w:p w:rsidR="00030B46" w:rsidRDefault="00030B46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116</w:t>
            </w:r>
          </w:p>
          <w:p w:rsidR="009C0150" w:rsidRPr="009E6A6B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0,0042</w:t>
            </w:r>
          </w:p>
        </w:tc>
        <w:tc>
          <w:tcPr>
            <w:tcW w:w="299" w:type="pct"/>
            <w:vAlign w:val="center"/>
          </w:tcPr>
          <w:p w:rsidR="00030B46" w:rsidRDefault="00030B46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b/>
                <w:color w:val="000000"/>
                <w:szCs w:val="24"/>
                <w:lang w:eastAsia="lt-LT"/>
              </w:rPr>
              <w:t>0,0</w:t>
            </w:r>
            <w:r>
              <w:rPr>
                <w:b/>
                <w:color w:val="000000"/>
                <w:szCs w:val="24"/>
                <w:lang w:eastAsia="lt-LT"/>
              </w:rPr>
              <w:t>668</w:t>
            </w:r>
          </w:p>
          <w:p w:rsidR="009C0150" w:rsidRPr="009E6A6B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strike/>
                <w:color w:val="000000"/>
                <w:szCs w:val="24"/>
                <w:lang w:eastAsia="lt-LT"/>
              </w:rPr>
            </w:pPr>
            <w:r w:rsidRPr="009E6A6B">
              <w:rPr>
                <w:strike/>
                <w:color w:val="000000"/>
                <w:szCs w:val="24"/>
                <w:lang w:eastAsia="lt-LT"/>
              </w:rPr>
              <w:t>0,0241</w:t>
            </w:r>
          </w:p>
        </w:tc>
      </w:tr>
    </w:tbl>
    <w:p w:rsidR="00EF3F9B" w:rsidRDefault="00EF3F9B" w:rsidP="008C2456">
      <w:pPr>
        <w:ind w:left="2127" w:hanging="2127"/>
        <w:jc w:val="center"/>
        <w:rPr>
          <w:b/>
          <w:szCs w:val="24"/>
        </w:rPr>
      </w:pPr>
    </w:p>
    <w:sectPr w:rsidR="00EF3F9B" w:rsidSect="009E6A6B">
      <w:pgSz w:w="16838" w:h="11906" w:orient="landscape" w:code="9"/>
      <w:pgMar w:top="993" w:right="1079" w:bottom="284" w:left="1134" w:header="567" w:footer="567" w:gutter="0"/>
      <w:cols w:space="1296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F5864BF" w16cex:dateUtc="2024-11-11T08:42:00Z"/>
  <w16cex:commentExtensible w16cex:durableId="116D4D0A" w16cex:dateUtc="2024-11-11T08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ECD5D36" w16cid:durableId="4F5864BF"/>
  <w16cid:commentId w16cid:paraId="6D37387F" w16cid:durableId="116D4D0A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Antrat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Antrat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Antrat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Antrat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ll">
    <w15:presenceInfo w15:providerId="None" w15:userId="Dell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1296"/>
  <w:hyphenationZone w:val="396"/>
  <w:drawingGridHorizontalSpacing w:val="120"/>
  <w:displayHorizontalDrawingGridEvery w:val="2"/>
  <w:characterSpacingControl w:val="doNotCompress"/>
  <w:compat/>
  <w:rsids>
    <w:rsidRoot w:val="00F158CA"/>
    <w:rsid w:val="00030B46"/>
    <w:rsid w:val="00036B2B"/>
    <w:rsid w:val="00046843"/>
    <w:rsid w:val="000843BA"/>
    <w:rsid w:val="000A0433"/>
    <w:rsid w:val="000B4AE5"/>
    <w:rsid w:val="000C28BD"/>
    <w:rsid w:val="000C49E2"/>
    <w:rsid w:val="000F6926"/>
    <w:rsid w:val="001044B9"/>
    <w:rsid w:val="0014063F"/>
    <w:rsid w:val="0015252C"/>
    <w:rsid w:val="00184C73"/>
    <w:rsid w:val="001B2044"/>
    <w:rsid w:val="001D5741"/>
    <w:rsid w:val="001F70DE"/>
    <w:rsid w:val="00200EF6"/>
    <w:rsid w:val="002250AB"/>
    <w:rsid w:val="00243E6B"/>
    <w:rsid w:val="00255D54"/>
    <w:rsid w:val="00260D80"/>
    <w:rsid w:val="00276C35"/>
    <w:rsid w:val="00286E4C"/>
    <w:rsid w:val="0029520C"/>
    <w:rsid w:val="002A0C40"/>
    <w:rsid w:val="002B79D4"/>
    <w:rsid w:val="002C603A"/>
    <w:rsid w:val="003020E1"/>
    <w:rsid w:val="00302E42"/>
    <w:rsid w:val="00341E42"/>
    <w:rsid w:val="00350756"/>
    <w:rsid w:val="00364722"/>
    <w:rsid w:val="00382304"/>
    <w:rsid w:val="003B7EF0"/>
    <w:rsid w:val="003C5347"/>
    <w:rsid w:val="003C766B"/>
    <w:rsid w:val="00421B48"/>
    <w:rsid w:val="00422CB4"/>
    <w:rsid w:val="0045131F"/>
    <w:rsid w:val="00495BEE"/>
    <w:rsid w:val="004F0403"/>
    <w:rsid w:val="004F11C0"/>
    <w:rsid w:val="00505D2A"/>
    <w:rsid w:val="00544E97"/>
    <w:rsid w:val="00561112"/>
    <w:rsid w:val="005A5747"/>
    <w:rsid w:val="00603873"/>
    <w:rsid w:val="00603F4C"/>
    <w:rsid w:val="00624F5D"/>
    <w:rsid w:val="006368FF"/>
    <w:rsid w:val="006B60EF"/>
    <w:rsid w:val="006C386E"/>
    <w:rsid w:val="006D41C0"/>
    <w:rsid w:val="00730CFB"/>
    <w:rsid w:val="007317A1"/>
    <w:rsid w:val="007456AA"/>
    <w:rsid w:val="00776B0C"/>
    <w:rsid w:val="00794D6A"/>
    <w:rsid w:val="007A2FD9"/>
    <w:rsid w:val="00820E6C"/>
    <w:rsid w:val="008263C2"/>
    <w:rsid w:val="00843B9A"/>
    <w:rsid w:val="008905F0"/>
    <w:rsid w:val="008B3693"/>
    <w:rsid w:val="008C2456"/>
    <w:rsid w:val="00917B92"/>
    <w:rsid w:val="00926E32"/>
    <w:rsid w:val="009662DE"/>
    <w:rsid w:val="00972891"/>
    <w:rsid w:val="00972B20"/>
    <w:rsid w:val="009C0150"/>
    <w:rsid w:val="009E6A6B"/>
    <w:rsid w:val="00A0670E"/>
    <w:rsid w:val="00A10DDB"/>
    <w:rsid w:val="00A112A6"/>
    <w:rsid w:val="00A626B8"/>
    <w:rsid w:val="00A7730A"/>
    <w:rsid w:val="00A817B3"/>
    <w:rsid w:val="00B30FB0"/>
    <w:rsid w:val="00B53DEB"/>
    <w:rsid w:val="00B667AF"/>
    <w:rsid w:val="00B71680"/>
    <w:rsid w:val="00B93EB2"/>
    <w:rsid w:val="00B94234"/>
    <w:rsid w:val="00BB0A4F"/>
    <w:rsid w:val="00BC1EAC"/>
    <w:rsid w:val="00C11C28"/>
    <w:rsid w:val="00C25350"/>
    <w:rsid w:val="00C562C3"/>
    <w:rsid w:val="00CB3642"/>
    <w:rsid w:val="00CF7EB5"/>
    <w:rsid w:val="00D34C21"/>
    <w:rsid w:val="00D87576"/>
    <w:rsid w:val="00DF62B7"/>
    <w:rsid w:val="00E146C7"/>
    <w:rsid w:val="00E915BE"/>
    <w:rsid w:val="00E924A3"/>
    <w:rsid w:val="00EA2F81"/>
    <w:rsid w:val="00EF3F9B"/>
    <w:rsid w:val="00F04F92"/>
    <w:rsid w:val="00F05A82"/>
    <w:rsid w:val="00F158CA"/>
    <w:rsid w:val="00F17711"/>
    <w:rsid w:val="00F36AAA"/>
    <w:rsid w:val="00F512A3"/>
    <w:rsid w:val="00F87763"/>
    <w:rsid w:val="00FD6D0B"/>
    <w:rsid w:val="00FF1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158CA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Antrat1">
    <w:name w:val="heading 1"/>
    <w:basedOn w:val="prastasis"/>
    <w:next w:val="prastasis"/>
    <w:link w:val="Antrat1Diagrama"/>
    <w:qFormat/>
    <w:rsid w:val="00F158CA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Antrat2">
    <w:name w:val="heading 2"/>
    <w:basedOn w:val="prastasis"/>
    <w:next w:val="prastasis"/>
    <w:qFormat/>
    <w:rsid w:val="00F158CA"/>
    <w:pPr>
      <w:keepNext/>
      <w:numPr>
        <w:ilvl w:val="1"/>
        <w:numId w:val="1"/>
      </w:numPr>
      <w:outlineLvl w:val="1"/>
    </w:pPr>
  </w:style>
  <w:style w:type="paragraph" w:styleId="Antrat3">
    <w:name w:val="heading 3"/>
    <w:basedOn w:val="prastasis"/>
    <w:next w:val="prastasis"/>
    <w:qFormat/>
    <w:rsid w:val="00F158CA"/>
    <w:pPr>
      <w:keepNext/>
      <w:widowControl/>
      <w:numPr>
        <w:ilvl w:val="2"/>
        <w:numId w:val="1"/>
      </w:numPr>
      <w:jc w:val="center"/>
      <w:outlineLvl w:val="2"/>
    </w:pPr>
  </w:style>
  <w:style w:type="paragraph" w:styleId="Antrat4">
    <w:name w:val="heading 4"/>
    <w:basedOn w:val="prastasis"/>
    <w:next w:val="prastasis"/>
    <w:qFormat/>
    <w:rsid w:val="00F158CA"/>
    <w:pPr>
      <w:keepNext/>
      <w:widowControl/>
      <w:numPr>
        <w:ilvl w:val="3"/>
        <w:numId w:val="1"/>
      </w:numPr>
      <w:spacing w:line="360" w:lineRule="auto"/>
      <w:jc w:val="both"/>
      <w:outlineLvl w:val="3"/>
    </w:pPr>
    <w:rPr>
      <w:b/>
      <w:bCs/>
    </w:rPr>
  </w:style>
  <w:style w:type="paragraph" w:styleId="Antrat5">
    <w:name w:val="heading 5"/>
    <w:basedOn w:val="prastasis"/>
    <w:next w:val="prastasis"/>
    <w:qFormat/>
    <w:rsid w:val="00F158CA"/>
    <w:pPr>
      <w:keepNext/>
      <w:numPr>
        <w:ilvl w:val="4"/>
        <w:numId w:val="1"/>
      </w:numPr>
      <w:spacing w:line="360" w:lineRule="auto"/>
      <w:jc w:val="both"/>
      <w:outlineLvl w:val="4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locked/>
    <w:rsid w:val="00F158CA"/>
    <w:rPr>
      <w:b/>
      <w:sz w:val="28"/>
      <w:lang w:val="lt-LT" w:eastAsia="ar-SA" w:bidi="ar-SA"/>
    </w:rPr>
  </w:style>
  <w:style w:type="paragraph" w:styleId="Antrats">
    <w:name w:val="header"/>
    <w:basedOn w:val="prastasis"/>
    <w:link w:val="AntratsDiagrama"/>
    <w:rsid w:val="00F158CA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semiHidden/>
    <w:locked/>
    <w:rsid w:val="00F158CA"/>
    <w:rPr>
      <w:sz w:val="24"/>
      <w:lang w:val="lt-LT" w:eastAsia="ar-SA" w:bidi="ar-SA"/>
    </w:rPr>
  </w:style>
  <w:style w:type="paragraph" w:styleId="Pagrindinistekstas">
    <w:name w:val="Body Text"/>
    <w:basedOn w:val="prastasis"/>
    <w:rsid w:val="00544E97"/>
    <w:pPr>
      <w:spacing w:after="120"/>
    </w:pPr>
  </w:style>
  <w:style w:type="paragraph" w:styleId="Debesliotekstas">
    <w:name w:val="Balloon Text"/>
    <w:basedOn w:val="prastasis"/>
    <w:semiHidden/>
    <w:rsid w:val="00A112A6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603F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raopastraipa">
    <w:name w:val="List Paragraph"/>
    <w:basedOn w:val="prastasis"/>
    <w:uiPriority w:val="99"/>
    <w:qFormat/>
    <w:rsid w:val="00917B92"/>
    <w:pPr>
      <w:widowControl/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character" w:styleId="Komentaronuoroda">
    <w:name w:val="annotation reference"/>
    <w:basedOn w:val="Numatytasispastraiposriftas"/>
    <w:rsid w:val="00B93EB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B93EB2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B93EB2"/>
    <w:rPr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rsid w:val="00B93EB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B93EB2"/>
    <w:rPr>
      <w:b/>
      <w:bCs/>
      <w:lang w:eastAsia="ar-SA"/>
    </w:rPr>
  </w:style>
  <w:style w:type="paragraph" w:styleId="Pataisymai">
    <w:name w:val="Revision"/>
    <w:hidden/>
    <w:uiPriority w:val="99"/>
    <w:semiHidden/>
    <w:rsid w:val="00926E32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795A5-7071-48A3-9577-C791590F1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1446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BUTŲ IR KITŲ PATALPŲ SAVININKŲ BENDROSIOS NUOSAVYBĖS ADMINISTRAVIMO IR NUOLATINĖS TECHNINĖS PRIEŽIŪROS TARIFŲ NUSTATYMO</vt:lpstr>
      <vt:lpstr>Projektas</vt:lpstr>
    </vt:vector>
  </TitlesOfParts>
  <Manager>2014-12-15</Manager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BUTŲ IR KITŲ PATALPŲ SAVININKŲ BENDROSIOS NUOSAVYBĖS ADMINISTRAVIMO IR NUOLATINĖS TECHNINĖS PRIEŽIŪROS TARIFŲ NUSTATYMO</dc:title>
  <dc:subject>V17-450</dc:subject>
  <dc:creator>KAIŠIADORIŲ RAJONO SAVIVALDYBĖS TARYBA</dc:creator>
  <cp:lastModifiedBy>Edita Leonavičienė</cp:lastModifiedBy>
  <cp:revision>2</cp:revision>
  <cp:lastPrinted>2024-09-11T06:36:00Z</cp:lastPrinted>
  <dcterms:created xsi:type="dcterms:W3CDTF">2025-11-13T09:18:00Z</dcterms:created>
  <dcterms:modified xsi:type="dcterms:W3CDTF">2025-11-13T09:18:00Z</dcterms:modified>
  <cp:category>SPRENDIMAS</cp:category>
</cp:coreProperties>
</file>